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5F" w:rsidRDefault="0029295F" w:rsidP="0029295F">
      <w:pPr>
        <w:widowControl w:val="0"/>
        <w:suppressAutoHyphens/>
        <w:spacing w:after="0" w:line="240" w:lineRule="auto"/>
        <w:jc w:val="center"/>
        <w:rPr>
          <w:rFonts w:ascii="Liberation Serif" w:eastAsia="DejaVu Sans" w:hAnsi="Liberation Serif" w:cs="Lohit Hindi"/>
          <w:kern w:val="2"/>
          <w:sz w:val="28"/>
          <w:szCs w:val="28"/>
          <w:lang w:eastAsia="zh-CN" w:bidi="hi-IN"/>
        </w:rPr>
      </w:pPr>
      <w:r>
        <w:rPr>
          <w:rFonts w:ascii="Liberation Serif" w:eastAsia="DejaVu Sans" w:hAnsi="Liberation Serif" w:cs="Lohit Hindi"/>
          <w:kern w:val="2"/>
          <w:sz w:val="28"/>
          <w:szCs w:val="28"/>
          <w:lang w:eastAsia="zh-CN" w:bidi="hi-IN"/>
        </w:rPr>
        <w:t>Ministero dell'Istruzione dell'Università e della Ricerca</w:t>
      </w:r>
    </w:p>
    <w:p w:rsidR="0029295F" w:rsidRDefault="0029295F" w:rsidP="0029295F">
      <w:pPr>
        <w:widowControl w:val="0"/>
        <w:suppressAutoHyphens/>
        <w:spacing w:after="0" w:line="240" w:lineRule="auto"/>
        <w:jc w:val="center"/>
        <w:rPr>
          <w:rFonts w:ascii="Liberation Serif" w:eastAsia="DejaVu Sans" w:hAnsi="Liberation Serif" w:cs="Lohit Hindi"/>
          <w:kern w:val="2"/>
          <w:sz w:val="28"/>
          <w:szCs w:val="28"/>
          <w:lang w:eastAsia="zh-CN" w:bidi="hi-IN"/>
        </w:rPr>
      </w:pPr>
      <w:r>
        <w:rPr>
          <w:rFonts w:ascii="Liberation Serif" w:eastAsia="DejaVu Sans" w:hAnsi="Liberation Serif" w:cs="Lohit Hindi"/>
          <w:kern w:val="2"/>
          <w:sz w:val="28"/>
          <w:szCs w:val="28"/>
          <w:lang w:eastAsia="zh-CN" w:bidi="hi-IN"/>
        </w:rPr>
        <w:t>Ufficio Scolastico Regionale per il Lazio</w:t>
      </w:r>
    </w:p>
    <w:p w:rsidR="0029295F" w:rsidRDefault="0029295F" w:rsidP="0029295F">
      <w:pPr>
        <w:widowControl w:val="0"/>
        <w:suppressAutoHyphens/>
        <w:spacing w:after="0" w:line="240" w:lineRule="auto"/>
        <w:jc w:val="center"/>
        <w:rPr>
          <w:rFonts w:ascii="Liberation Serif" w:eastAsia="Liberation Serif" w:hAnsi="Liberation Serif" w:cs="Liberation Serif"/>
          <w:kern w:val="2"/>
          <w:sz w:val="28"/>
          <w:szCs w:val="28"/>
          <w:lang w:eastAsia="zh-CN" w:bidi="hi-IN"/>
        </w:rPr>
      </w:pPr>
      <w:r>
        <w:rPr>
          <w:rFonts w:ascii="Liberation Serif" w:eastAsia="DejaVu Sans" w:hAnsi="Liberation Serif" w:cs="Lohit Hindi"/>
          <w:kern w:val="2"/>
          <w:sz w:val="28"/>
          <w:szCs w:val="28"/>
          <w:lang w:eastAsia="zh-CN" w:bidi="hi-IN"/>
        </w:rPr>
        <w:t>Liceo Scientifico Statale "G.B. Grassi"</w:t>
      </w:r>
    </w:p>
    <w:p w:rsidR="0029295F" w:rsidRDefault="0029295F" w:rsidP="0029295F">
      <w:pPr>
        <w:widowControl w:val="0"/>
        <w:suppressAutoHyphens/>
        <w:spacing w:after="0" w:line="240" w:lineRule="auto"/>
        <w:jc w:val="center"/>
        <w:rPr>
          <w:rFonts w:ascii="Liberation Serif" w:eastAsia="Liberation Serif" w:hAnsi="Liberation Serif" w:cs="Liberation Serif"/>
          <w:kern w:val="2"/>
          <w:sz w:val="28"/>
          <w:szCs w:val="28"/>
          <w:lang w:eastAsia="zh-CN" w:bidi="hi-IN"/>
        </w:rPr>
      </w:pPr>
      <w:r>
        <w:rPr>
          <w:rFonts w:ascii="Liberation Serif" w:eastAsia="Liberation Serif" w:hAnsi="Liberation Serif" w:cs="Liberation Serif"/>
          <w:kern w:val="2"/>
          <w:sz w:val="28"/>
          <w:szCs w:val="28"/>
          <w:lang w:eastAsia="zh-CN" w:bidi="hi-IN"/>
        </w:rPr>
        <w:t xml:space="preserve"> </w:t>
      </w:r>
      <w:r>
        <w:rPr>
          <w:rFonts w:ascii="Liberation Serif" w:eastAsia="DejaVu Sans" w:hAnsi="Liberation Serif" w:cs="Lohit Hindi"/>
          <w:kern w:val="2"/>
          <w:sz w:val="28"/>
          <w:szCs w:val="28"/>
          <w:lang w:eastAsia="zh-CN" w:bidi="hi-IN"/>
        </w:rPr>
        <w:t xml:space="preserve">Via Sant'Agostino n° 8-04100 LATINA </w:t>
      </w:r>
      <w:r>
        <w:rPr>
          <w:rFonts w:ascii="Liberation Serif" w:eastAsia="Liberation Serif" w:hAnsi="Liberation Serif" w:cs="Liberation Serif"/>
          <w:kern w:val="2"/>
          <w:sz w:val="28"/>
          <w:szCs w:val="28"/>
          <w:lang w:eastAsia="zh-CN" w:bidi="hi-IN"/>
        </w:rPr>
        <w:t xml:space="preserve">  </w:t>
      </w:r>
      <w:r>
        <w:rPr>
          <w:rFonts w:ascii="Liberation Serif" w:eastAsia="DejaVu Sans" w:hAnsi="Liberation Serif" w:cs="Lohit Hindi"/>
          <w:kern w:val="2"/>
          <w:sz w:val="28"/>
          <w:szCs w:val="28"/>
          <w:lang w:eastAsia="zh-CN" w:bidi="hi-IN"/>
        </w:rPr>
        <w:t>0773/603155 C.F.: 80005530599</w:t>
      </w:r>
    </w:p>
    <w:p w:rsidR="0029295F" w:rsidRDefault="0029295F" w:rsidP="0029295F">
      <w:pPr>
        <w:widowControl w:val="0"/>
        <w:suppressAutoHyphens/>
        <w:spacing w:after="0" w:line="240" w:lineRule="auto"/>
        <w:jc w:val="center"/>
        <w:rPr>
          <w:rFonts w:ascii="Liberation Serif" w:eastAsia="DejaVu Sans" w:hAnsi="Liberation Serif" w:cs="Lohit Hindi"/>
          <w:kern w:val="2"/>
          <w:sz w:val="28"/>
          <w:szCs w:val="28"/>
          <w:lang w:eastAsia="zh-CN" w:bidi="hi-IN"/>
        </w:rPr>
      </w:pPr>
      <w:r>
        <w:rPr>
          <w:rFonts w:ascii="Liberation Serif" w:eastAsia="Liberation Serif" w:hAnsi="Liberation Serif" w:cs="Liberation Serif"/>
          <w:kern w:val="2"/>
          <w:sz w:val="28"/>
          <w:szCs w:val="28"/>
          <w:lang w:eastAsia="zh-CN" w:bidi="hi-IN"/>
        </w:rPr>
        <w:t xml:space="preserve">  </w:t>
      </w:r>
      <w:r>
        <w:rPr>
          <w:rFonts w:ascii="Liberation Serif" w:eastAsia="DejaVu Sans" w:hAnsi="Liberation Serif" w:cs="Lohit Hindi"/>
          <w:kern w:val="2"/>
          <w:sz w:val="28"/>
          <w:szCs w:val="28"/>
          <w:lang w:eastAsia="zh-CN" w:bidi="hi-IN"/>
        </w:rPr>
        <w:t>LTPS02000G@istruzione.it</w:t>
      </w:r>
    </w:p>
    <w:p w:rsidR="0029295F" w:rsidRDefault="0029295F" w:rsidP="0029295F">
      <w:pPr>
        <w:widowControl w:val="0"/>
        <w:suppressAutoHyphens/>
        <w:spacing w:after="0" w:line="240" w:lineRule="auto"/>
        <w:jc w:val="center"/>
        <w:rPr>
          <w:rFonts w:ascii="Liberation Serif" w:eastAsia="DejaVu Sans" w:hAnsi="Liberation Serif" w:cs="Lohit Hindi"/>
          <w:kern w:val="2"/>
          <w:sz w:val="28"/>
          <w:szCs w:val="28"/>
          <w:lang w:eastAsia="zh-CN" w:bidi="hi-IN"/>
        </w:rPr>
      </w:pPr>
      <w:r>
        <w:rPr>
          <w:rFonts w:ascii="Liberation Serif" w:eastAsia="DejaVu Sans" w:hAnsi="Liberation Serif" w:cs="Lohit Hindi"/>
          <w:kern w:val="2"/>
          <w:sz w:val="28"/>
          <w:szCs w:val="28"/>
          <w:lang w:eastAsia="zh-CN" w:bidi="hi-IN"/>
        </w:rPr>
        <w:t>fax 0773/603351</w:t>
      </w:r>
    </w:p>
    <w:p w:rsidR="0029295F" w:rsidRDefault="00033C3D" w:rsidP="0029295F">
      <w:pPr>
        <w:widowControl w:val="0"/>
        <w:suppressAutoHyphens/>
        <w:spacing w:after="0" w:line="240" w:lineRule="auto"/>
        <w:jc w:val="center"/>
      </w:pPr>
      <w:hyperlink r:id="rId7" w:history="1">
        <w:r w:rsidR="0029295F">
          <w:rPr>
            <w:rStyle w:val="Collegamentoipertestuale"/>
            <w:rFonts w:ascii="Liberation Serif" w:eastAsia="DejaVu Sans" w:hAnsi="Liberation Serif" w:cs="Lohit Hindi"/>
            <w:kern w:val="2"/>
            <w:sz w:val="28"/>
            <w:szCs w:val="28"/>
            <w:lang w:eastAsia="zh-CN" w:bidi="hi-IN"/>
          </w:rPr>
          <w:t>www.liceograssilatina.org</w:t>
        </w:r>
      </w:hyperlink>
    </w:p>
    <w:p w:rsidR="0029295F" w:rsidRDefault="0029295F" w:rsidP="0029295F">
      <w:pPr>
        <w:widowControl w:val="0"/>
        <w:suppressAutoHyphens/>
        <w:spacing w:after="0" w:line="240" w:lineRule="auto"/>
        <w:jc w:val="center"/>
      </w:pPr>
    </w:p>
    <w:p w:rsidR="0029295F" w:rsidRPr="0029295F" w:rsidRDefault="0029295F" w:rsidP="0029295F">
      <w:pPr>
        <w:widowControl w:val="0"/>
        <w:suppressAutoHyphens/>
        <w:spacing w:after="0" w:line="240" w:lineRule="auto"/>
        <w:jc w:val="center"/>
        <w:rPr>
          <w:rFonts w:ascii="Liberation Serif" w:eastAsia="DejaVu Sans" w:hAnsi="Liberation Serif" w:cs="Lohit Hindi"/>
          <w:b/>
          <w:color w:val="0000FF" w:themeColor="hyperlink"/>
          <w:kern w:val="2"/>
          <w:sz w:val="32"/>
          <w:szCs w:val="32"/>
          <w:u w:val="single"/>
          <w:lang w:eastAsia="zh-CN" w:bidi="hi-IN"/>
        </w:rPr>
      </w:pPr>
      <w:r w:rsidRPr="0029295F">
        <w:rPr>
          <w:b/>
          <w:sz w:val="32"/>
          <w:szCs w:val="32"/>
        </w:rPr>
        <w:t>MODULO DI CONVENZIONE</w:t>
      </w:r>
    </w:p>
    <w:p w:rsidR="0029295F" w:rsidRPr="0029295F" w:rsidRDefault="0029295F" w:rsidP="0029295F">
      <w:pPr>
        <w:widowControl w:val="0"/>
        <w:suppressAutoHyphens/>
        <w:spacing w:after="0" w:line="240" w:lineRule="auto"/>
        <w:jc w:val="center"/>
        <w:rPr>
          <w:rFonts w:ascii="Liberation Serif" w:eastAsia="DejaVu Sans" w:hAnsi="Liberation Serif" w:cs="Lohit Hindi"/>
          <w:b/>
          <w:color w:val="0000FF" w:themeColor="hyperlink"/>
          <w:kern w:val="2"/>
          <w:sz w:val="32"/>
          <w:szCs w:val="32"/>
          <w:u w:val="single"/>
          <w:lang w:eastAsia="zh-CN" w:bidi="hi-IN"/>
        </w:rPr>
      </w:pPr>
    </w:p>
    <w:p w:rsidR="009B77A4" w:rsidRPr="00CD669A" w:rsidRDefault="00885F7A" w:rsidP="00CD669A">
      <w:pPr>
        <w:jc w:val="center"/>
        <w:rPr>
          <w:b/>
          <w:sz w:val="24"/>
          <w:szCs w:val="24"/>
        </w:rPr>
      </w:pPr>
      <w:r w:rsidRPr="00CD669A">
        <w:rPr>
          <w:b/>
          <w:sz w:val="24"/>
          <w:szCs w:val="24"/>
        </w:rPr>
        <w:t>TRA</w:t>
      </w:r>
    </w:p>
    <w:p w:rsidR="00885F7A" w:rsidRPr="00CD669A" w:rsidRDefault="00885F7A" w:rsidP="007103B4">
      <w:pPr>
        <w:jc w:val="both"/>
        <w:rPr>
          <w:sz w:val="24"/>
          <w:szCs w:val="24"/>
        </w:rPr>
      </w:pPr>
      <w:r w:rsidRPr="00CD669A">
        <w:rPr>
          <w:sz w:val="24"/>
          <w:szCs w:val="24"/>
        </w:rPr>
        <w:t xml:space="preserve">Liceo scientifico G.B. Grassi di Latina con sede in Via </w:t>
      </w:r>
      <w:proofErr w:type="spellStart"/>
      <w:r w:rsidRPr="00CD669A">
        <w:rPr>
          <w:sz w:val="24"/>
          <w:szCs w:val="24"/>
        </w:rPr>
        <w:t>S.Agostino</w:t>
      </w:r>
      <w:proofErr w:type="spellEnd"/>
      <w:r w:rsidRPr="00CD669A">
        <w:rPr>
          <w:sz w:val="24"/>
          <w:szCs w:val="24"/>
        </w:rPr>
        <w:t xml:space="preserve"> n.8, C.F. 80005530599</w:t>
      </w:r>
      <w:r w:rsidR="00CD669A" w:rsidRPr="00CD669A">
        <w:rPr>
          <w:sz w:val="24"/>
          <w:szCs w:val="24"/>
        </w:rPr>
        <w:t>,</w:t>
      </w:r>
      <w:r w:rsidRPr="00CD669A">
        <w:rPr>
          <w:sz w:val="24"/>
          <w:szCs w:val="24"/>
        </w:rPr>
        <w:t xml:space="preserve"> rappresentato dal Dirigente scolastico pro tempore Giovanna </w:t>
      </w:r>
      <w:proofErr w:type="spellStart"/>
      <w:r w:rsidRPr="00CD669A">
        <w:rPr>
          <w:sz w:val="24"/>
          <w:szCs w:val="24"/>
        </w:rPr>
        <w:t>Bellardini</w:t>
      </w:r>
      <w:proofErr w:type="spellEnd"/>
    </w:p>
    <w:p w:rsidR="00CD669A" w:rsidRPr="00CD669A" w:rsidRDefault="00CD669A" w:rsidP="00CD669A">
      <w:pPr>
        <w:jc w:val="center"/>
        <w:rPr>
          <w:b/>
          <w:sz w:val="24"/>
          <w:szCs w:val="24"/>
        </w:rPr>
      </w:pPr>
      <w:r w:rsidRPr="00CD669A">
        <w:rPr>
          <w:b/>
          <w:sz w:val="24"/>
          <w:szCs w:val="24"/>
        </w:rPr>
        <w:t>E</w:t>
      </w:r>
    </w:p>
    <w:p w:rsidR="00CD669A" w:rsidRPr="00CD669A" w:rsidRDefault="00CD669A">
      <w:pPr>
        <w:rPr>
          <w:sz w:val="24"/>
          <w:szCs w:val="24"/>
        </w:rPr>
      </w:pPr>
    </w:p>
    <w:p w:rsidR="00CD669A" w:rsidRPr="00CD669A" w:rsidRDefault="007103B4" w:rsidP="007103B4">
      <w:pPr>
        <w:rPr>
          <w:sz w:val="24"/>
          <w:szCs w:val="24"/>
        </w:rPr>
      </w:pPr>
      <w:r>
        <w:rPr>
          <w:sz w:val="24"/>
          <w:szCs w:val="24"/>
        </w:rPr>
        <w:t xml:space="preserve">Lo/la </w:t>
      </w:r>
      <w:r w:rsidR="00CD669A" w:rsidRPr="00CD669A">
        <w:rPr>
          <w:sz w:val="24"/>
          <w:szCs w:val="24"/>
        </w:rPr>
        <w:t>………………………………………………………</w:t>
      </w:r>
      <w:r>
        <w:rPr>
          <w:sz w:val="24"/>
          <w:szCs w:val="24"/>
        </w:rPr>
        <w:t>…</w:t>
      </w:r>
      <w:r w:rsidR="00CD669A" w:rsidRPr="00CD669A">
        <w:rPr>
          <w:sz w:val="24"/>
          <w:szCs w:val="24"/>
        </w:rPr>
        <w:t>.</w:t>
      </w:r>
      <w:r>
        <w:rPr>
          <w:sz w:val="24"/>
          <w:szCs w:val="24"/>
        </w:rPr>
        <w:t xml:space="preserve">   </w:t>
      </w:r>
      <w:r w:rsidR="00CD669A" w:rsidRPr="00CD669A">
        <w:rPr>
          <w:sz w:val="24"/>
          <w:szCs w:val="24"/>
        </w:rPr>
        <w:t xml:space="preserve">con sede legale </w:t>
      </w:r>
      <w:r>
        <w:rPr>
          <w:sz w:val="24"/>
          <w:szCs w:val="24"/>
        </w:rPr>
        <w:t>.........................................................in via/</w:t>
      </w:r>
      <w:r w:rsidR="00CD669A" w:rsidRPr="00CD669A">
        <w:rPr>
          <w:sz w:val="24"/>
          <w:szCs w:val="24"/>
        </w:rPr>
        <w:t>piazza…………………………………………….C.F/PartitaIVA………………………………</w:t>
      </w:r>
      <w:r>
        <w:rPr>
          <w:sz w:val="24"/>
          <w:szCs w:val="24"/>
        </w:rPr>
        <w:t>….</w:t>
      </w:r>
      <w:r w:rsidR="00CD669A" w:rsidRPr="00CD669A">
        <w:rPr>
          <w:sz w:val="24"/>
          <w:szCs w:val="24"/>
        </w:rPr>
        <w:t>…………………rappresentato dal Sig. ………………………………………………………….Nato a …………………………il……./……./…………., C.F…………………………………………………………………………….</w:t>
      </w:r>
    </w:p>
    <w:p w:rsidR="00CD669A" w:rsidRPr="00CD669A" w:rsidRDefault="00CD669A" w:rsidP="00CD669A">
      <w:pPr>
        <w:jc w:val="center"/>
        <w:rPr>
          <w:b/>
          <w:sz w:val="24"/>
          <w:szCs w:val="24"/>
        </w:rPr>
      </w:pPr>
      <w:r w:rsidRPr="00CD669A">
        <w:rPr>
          <w:b/>
          <w:sz w:val="24"/>
          <w:szCs w:val="24"/>
        </w:rPr>
        <w:t>Visto</w:t>
      </w:r>
    </w:p>
    <w:p w:rsidR="00CD669A" w:rsidRPr="00CD669A" w:rsidRDefault="00CD669A" w:rsidP="00CD669A">
      <w:pPr>
        <w:pStyle w:val="Paragrafoelenco"/>
        <w:numPr>
          <w:ilvl w:val="0"/>
          <w:numId w:val="1"/>
        </w:numPr>
        <w:rPr>
          <w:sz w:val="24"/>
          <w:szCs w:val="24"/>
        </w:rPr>
      </w:pPr>
      <w:r w:rsidRPr="00CD669A">
        <w:rPr>
          <w:sz w:val="24"/>
          <w:szCs w:val="24"/>
        </w:rPr>
        <w:t xml:space="preserve">D. </w:t>
      </w:r>
      <w:proofErr w:type="spellStart"/>
      <w:r w:rsidRPr="00CD669A">
        <w:rPr>
          <w:sz w:val="24"/>
          <w:szCs w:val="24"/>
        </w:rPr>
        <w:t>Lgs</w:t>
      </w:r>
      <w:proofErr w:type="spellEnd"/>
      <w:r w:rsidRPr="00CD669A">
        <w:rPr>
          <w:sz w:val="24"/>
          <w:szCs w:val="24"/>
        </w:rPr>
        <w:t>. 77/2005</w:t>
      </w:r>
    </w:p>
    <w:p w:rsidR="00CD669A" w:rsidRPr="00CD669A" w:rsidRDefault="00CD669A" w:rsidP="00CD669A">
      <w:pPr>
        <w:pStyle w:val="Paragrafoelenco"/>
        <w:numPr>
          <w:ilvl w:val="0"/>
          <w:numId w:val="1"/>
        </w:numPr>
        <w:rPr>
          <w:sz w:val="24"/>
          <w:szCs w:val="24"/>
        </w:rPr>
      </w:pPr>
      <w:r w:rsidRPr="00CD669A">
        <w:rPr>
          <w:sz w:val="24"/>
          <w:szCs w:val="24"/>
        </w:rPr>
        <w:t>L. 107/2015 art.1, commi 33-34</w:t>
      </w:r>
    </w:p>
    <w:p w:rsidR="00CD669A" w:rsidRPr="00CD669A" w:rsidRDefault="00CD669A" w:rsidP="00CD669A">
      <w:pPr>
        <w:pStyle w:val="Paragrafoelenco"/>
        <w:numPr>
          <w:ilvl w:val="0"/>
          <w:numId w:val="1"/>
        </w:numPr>
        <w:rPr>
          <w:sz w:val="24"/>
          <w:szCs w:val="24"/>
        </w:rPr>
      </w:pPr>
      <w:r w:rsidRPr="00CD669A">
        <w:rPr>
          <w:sz w:val="24"/>
          <w:szCs w:val="24"/>
        </w:rPr>
        <w:t xml:space="preserve">D. </w:t>
      </w:r>
      <w:proofErr w:type="spellStart"/>
      <w:r w:rsidRPr="00CD669A">
        <w:rPr>
          <w:sz w:val="24"/>
          <w:szCs w:val="24"/>
        </w:rPr>
        <w:t>Lgs</w:t>
      </w:r>
      <w:proofErr w:type="spellEnd"/>
      <w:r w:rsidRPr="00CD669A">
        <w:rPr>
          <w:sz w:val="24"/>
          <w:szCs w:val="24"/>
        </w:rPr>
        <w:t xml:space="preserve"> 81/2008</w:t>
      </w:r>
    </w:p>
    <w:p w:rsidR="00CD669A" w:rsidRPr="00CD669A" w:rsidRDefault="00CD669A" w:rsidP="00CD669A">
      <w:pPr>
        <w:jc w:val="center"/>
        <w:rPr>
          <w:b/>
          <w:sz w:val="24"/>
          <w:szCs w:val="24"/>
        </w:rPr>
      </w:pPr>
      <w:r w:rsidRPr="00CD669A">
        <w:rPr>
          <w:b/>
          <w:sz w:val="24"/>
          <w:szCs w:val="24"/>
        </w:rPr>
        <w:t>Si conviene quanto segue:</w:t>
      </w:r>
    </w:p>
    <w:p w:rsidR="00CD669A" w:rsidRDefault="00CD669A" w:rsidP="00CD669A">
      <w:pPr>
        <w:jc w:val="center"/>
        <w:rPr>
          <w:b/>
          <w:sz w:val="24"/>
          <w:szCs w:val="24"/>
        </w:rPr>
      </w:pPr>
      <w:r>
        <w:rPr>
          <w:b/>
          <w:sz w:val="24"/>
          <w:szCs w:val="24"/>
        </w:rPr>
        <w:t>ART.1</w:t>
      </w:r>
    </w:p>
    <w:p w:rsidR="00CD669A" w:rsidRDefault="00CD669A" w:rsidP="00CD669A">
      <w:pPr>
        <w:rPr>
          <w:sz w:val="24"/>
          <w:szCs w:val="24"/>
        </w:rPr>
      </w:pPr>
    </w:p>
    <w:p w:rsidR="005B0CB8" w:rsidRDefault="005B0CB8" w:rsidP="005B0CB8">
      <w:pPr>
        <w:pStyle w:val="Paragrafoelenco"/>
        <w:numPr>
          <w:ilvl w:val="0"/>
          <w:numId w:val="2"/>
        </w:numPr>
        <w:jc w:val="both"/>
        <w:rPr>
          <w:sz w:val="24"/>
          <w:szCs w:val="24"/>
        </w:rPr>
      </w:pPr>
      <w:r>
        <w:rPr>
          <w:sz w:val="24"/>
          <w:szCs w:val="24"/>
        </w:rPr>
        <w:t>L’accoglienza dello/degli studente/i per i periodi di apprendimento in ambiente lavorativo non costituisce rapporto di lavoro.</w:t>
      </w:r>
    </w:p>
    <w:p w:rsidR="005B0CB8" w:rsidRDefault="005B0CB8" w:rsidP="005B0CB8">
      <w:pPr>
        <w:pStyle w:val="Paragrafoelenco"/>
        <w:numPr>
          <w:ilvl w:val="0"/>
          <w:numId w:val="2"/>
        </w:numPr>
        <w:jc w:val="both"/>
        <w:rPr>
          <w:sz w:val="24"/>
          <w:szCs w:val="24"/>
        </w:rPr>
      </w:pPr>
      <w:r>
        <w:rPr>
          <w:sz w:val="24"/>
          <w:szCs w:val="24"/>
        </w:rPr>
        <w:t xml:space="preserve">Ai fini e agli effetti delle disposizioni di cui al D. </w:t>
      </w:r>
      <w:proofErr w:type="spellStart"/>
      <w:r>
        <w:rPr>
          <w:sz w:val="24"/>
          <w:szCs w:val="24"/>
        </w:rPr>
        <w:t>Lgs</w:t>
      </w:r>
      <w:proofErr w:type="spellEnd"/>
      <w:r>
        <w:rPr>
          <w:sz w:val="24"/>
          <w:szCs w:val="24"/>
        </w:rPr>
        <w:t>. 81/2008, lo studente in alternanza scuola lavoro è equiparato al lavoratore, ex art.2, comma 1, lettera a, del decreto citato.</w:t>
      </w:r>
    </w:p>
    <w:p w:rsidR="005B0CB8" w:rsidRDefault="005B0CB8" w:rsidP="005B0CB8">
      <w:pPr>
        <w:pStyle w:val="Paragrafoelenco"/>
        <w:numPr>
          <w:ilvl w:val="0"/>
          <w:numId w:val="2"/>
        </w:numPr>
        <w:jc w:val="both"/>
        <w:rPr>
          <w:sz w:val="24"/>
          <w:szCs w:val="24"/>
        </w:rPr>
      </w:pPr>
      <w:r>
        <w:rPr>
          <w:sz w:val="24"/>
          <w:szCs w:val="24"/>
        </w:rPr>
        <w:t>L’attività di Asl è congiuntamente progettata e verificata da un docente tutor interno, designato dall’istituzione scolastica, e da un tutor formativo della struttura ospitante, denominato tutor formativo esterno.</w:t>
      </w:r>
    </w:p>
    <w:p w:rsidR="005B0CB8" w:rsidRDefault="007103B4" w:rsidP="005B0CB8">
      <w:pPr>
        <w:pStyle w:val="Paragrafoelenco"/>
        <w:numPr>
          <w:ilvl w:val="0"/>
          <w:numId w:val="2"/>
        </w:numPr>
        <w:jc w:val="both"/>
        <w:rPr>
          <w:sz w:val="24"/>
          <w:szCs w:val="24"/>
        </w:rPr>
      </w:pPr>
      <w:r>
        <w:rPr>
          <w:sz w:val="24"/>
          <w:szCs w:val="24"/>
        </w:rPr>
        <w:t>La titol</w:t>
      </w:r>
      <w:r w:rsidR="005B0CB8">
        <w:rPr>
          <w:sz w:val="24"/>
          <w:szCs w:val="24"/>
        </w:rPr>
        <w:t>arità del percorso e della certificazione delle competenze acquisite è dell’</w:t>
      </w:r>
      <w:r>
        <w:rPr>
          <w:sz w:val="24"/>
          <w:szCs w:val="24"/>
        </w:rPr>
        <w:t>istituzione sco</w:t>
      </w:r>
      <w:r w:rsidR="005B0CB8">
        <w:rPr>
          <w:sz w:val="24"/>
          <w:szCs w:val="24"/>
        </w:rPr>
        <w:t>lastica.</w:t>
      </w:r>
    </w:p>
    <w:p w:rsidR="005B0CB8" w:rsidRDefault="007103B4" w:rsidP="005B0CB8">
      <w:pPr>
        <w:pStyle w:val="Paragrafoelenco"/>
        <w:numPr>
          <w:ilvl w:val="0"/>
          <w:numId w:val="2"/>
        </w:numPr>
        <w:jc w:val="both"/>
        <w:rPr>
          <w:sz w:val="24"/>
          <w:szCs w:val="24"/>
        </w:rPr>
      </w:pPr>
      <w:r>
        <w:rPr>
          <w:sz w:val="24"/>
          <w:szCs w:val="24"/>
        </w:rPr>
        <w:lastRenderedPageBreak/>
        <w:t>L’accoglienza dello/degli studente/i minorenni per periodi di apprendimento in Asl non fa acquisire agli stessi la qualifica di “lavoratore minore” di cui alla L. 977/67 e successive modifiche.</w:t>
      </w:r>
    </w:p>
    <w:p w:rsidR="007103B4" w:rsidRPr="00033C3D" w:rsidRDefault="007103B4" w:rsidP="00033C3D">
      <w:pPr>
        <w:jc w:val="center"/>
        <w:rPr>
          <w:b/>
          <w:sz w:val="24"/>
          <w:szCs w:val="24"/>
        </w:rPr>
      </w:pPr>
      <w:r w:rsidRPr="00033C3D">
        <w:rPr>
          <w:b/>
          <w:sz w:val="24"/>
          <w:szCs w:val="24"/>
        </w:rPr>
        <w:t>ART.2</w:t>
      </w:r>
    </w:p>
    <w:p w:rsidR="007103B4" w:rsidRDefault="007103B4" w:rsidP="007103B4">
      <w:pPr>
        <w:jc w:val="both"/>
        <w:rPr>
          <w:sz w:val="24"/>
          <w:szCs w:val="24"/>
        </w:rPr>
      </w:pPr>
      <w:r>
        <w:rPr>
          <w:sz w:val="24"/>
          <w:szCs w:val="24"/>
        </w:rPr>
        <w:t>Il docente tutor interno svolge le seguenti funzioni:</w:t>
      </w:r>
    </w:p>
    <w:p w:rsidR="00996464" w:rsidRDefault="00996464" w:rsidP="00996464">
      <w:pPr>
        <w:pStyle w:val="Paragrafoelenco"/>
        <w:numPr>
          <w:ilvl w:val="0"/>
          <w:numId w:val="3"/>
        </w:numPr>
        <w:jc w:val="both"/>
        <w:rPr>
          <w:sz w:val="24"/>
          <w:szCs w:val="24"/>
        </w:rPr>
      </w:pPr>
      <w:r>
        <w:rPr>
          <w:sz w:val="24"/>
          <w:szCs w:val="24"/>
        </w:rPr>
        <w:t>Assiste e guida lo studente nei percorsi di alternanza e ne verifica, in collaborazione con il tutor esterno, il corretto svolgimento.</w:t>
      </w:r>
    </w:p>
    <w:p w:rsidR="00996464" w:rsidRDefault="00996464" w:rsidP="00996464">
      <w:pPr>
        <w:pStyle w:val="Paragrafoelenco"/>
        <w:numPr>
          <w:ilvl w:val="0"/>
          <w:numId w:val="3"/>
        </w:numPr>
        <w:jc w:val="both"/>
        <w:rPr>
          <w:sz w:val="24"/>
          <w:szCs w:val="24"/>
        </w:rPr>
      </w:pPr>
      <w:r>
        <w:rPr>
          <w:sz w:val="24"/>
          <w:szCs w:val="24"/>
        </w:rPr>
        <w:t>Monitora le attività e affronta le eventuali criticità che dovessero emergere dalle stesse.</w:t>
      </w:r>
    </w:p>
    <w:p w:rsidR="00996464" w:rsidRDefault="00996464" w:rsidP="00996464">
      <w:pPr>
        <w:pStyle w:val="Paragrafoelenco"/>
        <w:numPr>
          <w:ilvl w:val="0"/>
          <w:numId w:val="3"/>
        </w:numPr>
        <w:jc w:val="both"/>
        <w:rPr>
          <w:sz w:val="24"/>
          <w:szCs w:val="24"/>
        </w:rPr>
      </w:pPr>
      <w:r>
        <w:rPr>
          <w:sz w:val="24"/>
          <w:szCs w:val="24"/>
        </w:rPr>
        <w:t>Valuta, comunica e valorizza gli obiettivi raggiunti e le competenze progressivamente sviluppate dallo studente</w:t>
      </w:r>
    </w:p>
    <w:p w:rsidR="00996464" w:rsidRDefault="00996464" w:rsidP="00996464">
      <w:pPr>
        <w:pStyle w:val="Paragrafoelenco"/>
        <w:numPr>
          <w:ilvl w:val="0"/>
          <w:numId w:val="3"/>
        </w:numPr>
        <w:jc w:val="both"/>
        <w:rPr>
          <w:sz w:val="24"/>
          <w:szCs w:val="24"/>
        </w:rPr>
      </w:pPr>
      <w:r>
        <w:rPr>
          <w:sz w:val="24"/>
          <w:szCs w:val="24"/>
        </w:rPr>
        <w:t>Assiste il Dirigente scolastico nella redazione della scheda di valutazione sulle strutture con cui si è stipulata convenzione per le attività di Asl.</w:t>
      </w:r>
    </w:p>
    <w:p w:rsidR="00996464" w:rsidRPr="00996464" w:rsidRDefault="00996464" w:rsidP="00996464">
      <w:pPr>
        <w:ind w:left="360"/>
        <w:jc w:val="both"/>
        <w:rPr>
          <w:sz w:val="24"/>
          <w:szCs w:val="24"/>
        </w:rPr>
      </w:pPr>
    </w:p>
    <w:p w:rsidR="00891C79" w:rsidRDefault="00891C79" w:rsidP="00891C79">
      <w:pPr>
        <w:jc w:val="both"/>
        <w:rPr>
          <w:sz w:val="24"/>
          <w:szCs w:val="24"/>
        </w:rPr>
      </w:pPr>
      <w:r>
        <w:rPr>
          <w:sz w:val="24"/>
          <w:szCs w:val="24"/>
        </w:rPr>
        <w:t>Il  tutor formativo esterno</w:t>
      </w:r>
      <w:r>
        <w:rPr>
          <w:sz w:val="24"/>
          <w:szCs w:val="24"/>
        </w:rPr>
        <w:t xml:space="preserve"> svolge le seguenti funzioni:</w:t>
      </w:r>
    </w:p>
    <w:p w:rsidR="007103B4" w:rsidRDefault="00891C79" w:rsidP="00891C79">
      <w:pPr>
        <w:pStyle w:val="Paragrafoelenco"/>
        <w:numPr>
          <w:ilvl w:val="0"/>
          <w:numId w:val="4"/>
        </w:numPr>
        <w:jc w:val="both"/>
        <w:rPr>
          <w:sz w:val="24"/>
          <w:szCs w:val="24"/>
        </w:rPr>
      </w:pPr>
      <w:r>
        <w:rPr>
          <w:sz w:val="24"/>
          <w:szCs w:val="24"/>
        </w:rPr>
        <w:t>Collabora con il tutor interno alla progettazione e valutazione delle attività di Asl.</w:t>
      </w:r>
    </w:p>
    <w:p w:rsidR="00891C79" w:rsidRDefault="00891C79" w:rsidP="00891C79">
      <w:pPr>
        <w:pStyle w:val="Paragrafoelenco"/>
        <w:numPr>
          <w:ilvl w:val="0"/>
          <w:numId w:val="4"/>
        </w:numPr>
        <w:jc w:val="both"/>
        <w:rPr>
          <w:sz w:val="24"/>
          <w:szCs w:val="24"/>
        </w:rPr>
      </w:pPr>
      <w:r>
        <w:rPr>
          <w:sz w:val="24"/>
          <w:szCs w:val="24"/>
        </w:rPr>
        <w:t>Favorisce l’inserimento dello studente nel contesto operativo, lo affianca e lo assiste nel percorso.</w:t>
      </w:r>
    </w:p>
    <w:p w:rsidR="00891C79" w:rsidRDefault="00891C79" w:rsidP="00891C79">
      <w:pPr>
        <w:pStyle w:val="Paragrafoelenco"/>
        <w:numPr>
          <w:ilvl w:val="0"/>
          <w:numId w:val="4"/>
        </w:numPr>
        <w:jc w:val="both"/>
        <w:rPr>
          <w:sz w:val="24"/>
          <w:szCs w:val="24"/>
        </w:rPr>
      </w:pPr>
      <w:r>
        <w:rPr>
          <w:sz w:val="24"/>
          <w:szCs w:val="24"/>
        </w:rPr>
        <w:t>Garantisce l’informazione dello/i studente/i sulle norme di sicurezza e sugli specifici rischi aziendali.</w:t>
      </w:r>
    </w:p>
    <w:p w:rsidR="00891C79" w:rsidRDefault="00EF05B5" w:rsidP="00891C79">
      <w:pPr>
        <w:pStyle w:val="Paragrafoelenco"/>
        <w:numPr>
          <w:ilvl w:val="0"/>
          <w:numId w:val="4"/>
        </w:numPr>
        <w:jc w:val="both"/>
        <w:rPr>
          <w:sz w:val="24"/>
          <w:szCs w:val="24"/>
        </w:rPr>
      </w:pPr>
      <w:r>
        <w:rPr>
          <w:sz w:val="24"/>
          <w:szCs w:val="24"/>
        </w:rPr>
        <w:t>Fornisce all’istituzione scolastica gli elementi di valutazione delle attività dello studente in Asl.</w:t>
      </w:r>
    </w:p>
    <w:p w:rsidR="00EF05B5" w:rsidRDefault="00EF05B5" w:rsidP="00891C79">
      <w:pPr>
        <w:pStyle w:val="Paragrafoelenco"/>
        <w:numPr>
          <w:ilvl w:val="0"/>
          <w:numId w:val="4"/>
        </w:numPr>
        <w:jc w:val="both"/>
        <w:rPr>
          <w:sz w:val="24"/>
          <w:szCs w:val="24"/>
        </w:rPr>
      </w:pPr>
      <w:r>
        <w:rPr>
          <w:sz w:val="24"/>
          <w:szCs w:val="24"/>
        </w:rPr>
        <w:t>Collabora con il docente tutor interno nell’individuazione delle misure di prevenzione in tema di sicurezza necessarie alla tutela dello studente.</w:t>
      </w:r>
    </w:p>
    <w:p w:rsidR="00040F2D" w:rsidRDefault="00040F2D" w:rsidP="00040F2D">
      <w:pPr>
        <w:jc w:val="both"/>
        <w:rPr>
          <w:sz w:val="24"/>
          <w:szCs w:val="24"/>
        </w:rPr>
      </w:pPr>
      <w:r>
        <w:rPr>
          <w:sz w:val="24"/>
          <w:szCs w:val="24"/>
        </w:rPr>
        <w:t>Il/i  beneficiario/i del percorso è tenuto/sono tenuti a:</w:t>
      </w:r>
    </w:p>
    <w:p w:rsidR="00040F2D" w:rsidRDefault="00040F2D" w:rsidP="00040F2D">
      <w:pPr>
        <w:pStyle w:val="Paragrafoelenco"/>
        <w:numPr>
          <w:ilvl w:val="0"/>
          <w:numId w:val="6"/>
        </w:numPr>
        <w:jc w:val="both"/>
        <w:rPr>
          <w:sz w:val="24"/>
          <w:szCs w:val="24"/>
        </w:rPr>
      </w:pPr>
      <w:r>
        <w:rPr>
          <w:sz w:val="24"/>
          <w:szCs w:val="24"/>
        </w:rPr>
        <w:t>Svolgere le attività previste di Asl</w:t>
      </w:r>
    </w:p>
    <w:p w:rsidR="00040F2D" w:rsidRDefault="00040F2D" w:rsidP="00040F2D">
      <w:pPr>
        <w:pStyle w:val="Paragrafoelenco"/>
        <w:numPr>
          <w:ilvl w:val="0"/>
          <w:numId w:val="6"/>
        </w:numPr>
        <w:jc w:val="both"/>
        <w:rPr>
          <w:sz w:val="24"/>
          <w:szCs w:val="24"/>
        </w:rPr>
      </w:pPr>
      <w:r>
        <w:rPr>
          <w:sz w:val="24"/>
          <w:szCs w:val="24"/>
        </w:rPr>
        <w:t>Rispettare le norme in materia di igiene, sicurezza e salute sui luoghi di lavoro.</w:t>
      </w:r>
    </w:p>
    <w:p w:rsidR="00040F2D" w:rsidRDefault="00040F2D" w:rsidP="00040F2D">
      <w:pPr>
        <w:pStyle w:val="Paragrafoelenco"/>
        <w:numPr>
          <w:ilvl w:val="0"/>
          <w:numId w:val="6"/>
        </w:numPr>
        <w:jc w:val="both"/>
        <w:rPr>
          <w:sz w:val="24"/>
          <w:szCs w:val="24"/>
        </w:rPr>
      </w:pPr>
      <w:r>
        <w:rPr>
          <w:sz w:val="24"/>
          <w:szCs w:val="24"/>
        </w:rPr>
        <w:t>Seguire le indicazioni dei tutor e fare riferimento ad essi per qualsiasi esigenza di tipo organizzativo.</w:t>
      </w:r>
    </w:p>
    <w:p w:rsidR="00040F2D" w:rsidRDefault="00040F2D" w:rsidP="00040F2D">
      <w:pPr>
        <w:pStyle w:val="Paragrafoelenco"/>
        <w:numPr>
          <w:ilvl w:val="0"/>
          <w:numId w:val="6"/>
        </w:numPr>
        <w:jc w:val="both"/>
        <w:rPr>
          <w:sz w:val="24"/>
          <w:szCs w:val="24"/>
        </w:rPr>
      </w:pPr>
      <w:r>
        <w:rPr>
          <w:sz w:val="24"/>
          <w:szCs w:val="24"/>
        </w:rPr>
        <w:t xml:space="preserve">Rispettare gli obblighi di cui al D. </w:t>
      </w:r>
      <w:proofErr w:type="spellStart"/>
      <w:r>
        <w:rPr>
          <w:sz w:val="24"/>
          <w:szCs w:val="24"/>
        </w:rPr>
        <w:t>Lgs</w:t>
      </w:r>
      <w:proofErr w:type="spellEnd"/>
      <w:r>
        <w:rPr>
          <w:sz w:val="24"/>
          <w:szCs w:val="24"/>
        </w:rPr>
        <w:t xml:space="preserve"> 81/2008, art.20</w:t>
      </w:r>
    </w:p>
    <w:p w:rsidR="00040F2D" w:rsidRDefault="00040F2D" w:rsidP="00040F2D">
      <w:pPr>
        <w:jc w:val="both"/>
        <w:rPr>
          <w:sz w:val="24"/>
          <w:szCs w:val="24"/>
        </w:rPr>
      </w:pPr>
    </w:p>
    <w:p w:rsidR="00040F2D" w:rsidRPr="00033C3D" w:rsidRDefault="00040F2D" w:rsidP="00033C3D">
      <w:pPr>
        <w:jc w:val="center"/>
        <w:rPr>
          <w:b/>
          <w:sz w:val="24"/>
          <w:szCs w:val="24"/>
        </w:rPr>
      </w:pPr>
      <w:r w:rsidRPr="00033C3D">
        <w:rPr>
          <w:b/>
          <w:sz w:val="24"/>
          <w:szCs w:val="24"/>
        </w:rPr>
        <w:t>ART. 3</w:t>
      </w:r>
    </w:p>
    <w:p w:rsidR="002E5DB9" w:rsidRDefault="002E5DB9" w:rsidP="002E5DB9">
      <w:pPr>
        <w:pStyle w:val="Paragrafoelenco"/>
        <w:numPr>
          <w:ilvl w:val="0"/>
          <w:numId w:val="7"/>
        </w:numPr>
        <w:jc w:val="both"/>
        <w:rPr>
          <w:sz w:val="24"/>
          <w:szCs w:val="24"/>
        </w:rPr>
      </w:pPr>
      <w:r>
        <w:rPr>
          <w:sz w:val="24"/>
          <w:szCs w:val="24"/>
        </w:rPr>
        <w:t xml:space="preserve">L’istituzione scolastica assicura il/i beneficiario/i del percorso in Asl contro gli infortuni sul lavoro presso INAIL, nonché per la responsabilità civile presso compagnie assicurative operanti nel settore. In caso di incidente durante lo svolgimento del percorso il soggetto ospitante si impegna a segnalare l’evento entro i tempi previsti dalla normativa vigente agli </w:t>
      </w:r>
      <w:r>
        <w:rPr>
          <w:sz w:val="24"/>
          <w:szCs w:val="24"/>
        </w:rPr>
        <w:lastRenderedPageBreak/>
        <w:t>istituti assicurativi (facendo riferimento al numero della polizza sottoscritta dal soggetto promotore) e , contestualmente al soggetto promotore.</w:t>
      </w:r>
    </w:p>
    <w:p w:rsidR="002E5DB9" w:rsidRDefault="002E5DB9" w:rsidP="002E5DB9">
      <w:pPr>
        <w:pStyle w:val="Paragrafoelenco"/>
        <w:numPr>
          <w:ilvl w:val="0"/>
          <w:numId w:val="7"/>
        </w:numPr>
        <w:jc w:val="both"/>
        <w:rPr>
          <w:sz w:val="24"/>
          <w:szCs w:val="24"/>
        </w:rPr>
      </w:pPr>
      <w:r>
        <w:rPr>
          <w:sz w:val="24"/>
          <w:szCs w:val="24"/>
        </w:rPr>
        <w:t xml:space="preserve">Ai fini dell’applicazione dell’art.18 del D. </w:t>
      </w:r>
      <w:proofErr w:type="spellStart"/>
      <w:r>
        <w:rPr>
          <w:sz w:val="24"/>
          <w:szCs w:val="24"/>
        </w:rPr>
        <w:t>Lgs</w:t>
      </w:r>
      <w:proofErr w:type="spellEnd"/>
      <w:r>
        <w:rPr>
          <w:sz w:val="24"/>
          <w:szCs w:val="24"/>
        </w:rPr>
        <w:t>. 81/2008 il soggetto promotore si fa carico dei seguenti obblighi:</w:t>
      </w:r>
    </w:p>
    <w:p w:rsidR="002E5DB9" w:rsidRDefault="002E5DB9" w:rsidP="002E5DB9">
      <w:pPr>
        <w:pStyle w:val="Paragrafoelenco"/>
        <w:numPr>
          <w:ilvl w:val="0"/>
          <w:numId w:val="8"/>
        </w:numPr>
        <w:jc w:val="both"/>
        <w:rPr>
          <w:sz w:val="24"/>
          <w:szCs w:val="24"/>
        </w:rPr>
      </w:pPr>
      <w:r>
        <w:rPr>
          <w:sz w:val="24"/>
          <w:szCs w:val="24"/>
        </w:rPr>
        <w:t>Tener conto delle capacità e delle condizioni della struttu</w:t>
      </w:r>
      <w:r w:rsidR="00CF164B">
        <w:rPr>
          <w:sz w:val="24"/>
          <w:szCs w:val="24"/>
        </w:rPr>
        <w:t xml:space="preserve">ra ospitante, in rapporto alla </w:t>
      </w:r>
      <w:r>
        <w:rPr>
          <w:sz w:val="24"/>
          <w:szCs w:val="24"/>
        </w:rPr>
        <w:t>salute e sicurezza degli studenti impegnati in Asl.</w:t>
      </w:r>
    </w:p>
    <w:p w:rsidR="002E5DB9" w:rsidRDefault="002E5DB9" w:rsidP="002E5DB9">
      <w:pPr>
        <w:pStyle w:val="Paragrafoelenco"/>
        <w:numPr>
          <w:ilvl w:val="0"/>
          <w:numId w:val="8"/>
        </w:numPr>
        <w:jc w:val="both"/>
        <w:rPr>
          <w:sz w:val="24"/>
          <w:szCs w:val="24"/>
        </w:rPr>
      </w:pPr>
      <w:r>
        <w:rPr>
          <w:sz w:val="24"/>
          <w:szCs w:val="24"/>
        </w:rPr>
        <w:t>Informare/formare</w:t>
      </w:r>
      <w:r w:rsidR="00CF164B">
        <w:rPr>
          <w:sz w:val="24"/>
          <w:szCs w:val="24"/>
        </w:rPr>
        <w:t xml:space="preserve"> lo studente in materia di norme relative a igiene, sicurezza e salute sui luoghi di lavoro.</w:t>
      </w:r>
    </w:p>
    <w:p w:rsidR="00CF164B" w:rsidRPr="00033C3D" w:rsidRDefault="00CF164B" w:rsidP="00033C3D">
      <w:pPr>
        <w:jc w:val="center"/>
        <w:rPr>
          <w:b/>
          <w:sz w:val="24"/>
          <w:szCs w:val="24"/>
        </w:rPr>
      </w:pPr>
      <w:r w:rsidRPr="00033C3D">
        <w:rPr>
          <w:b/>
          <w:sz w:val="24"/>
          <w:szCs w:val="24"/>
        </w:rPr>
        <w:t>ART. 4</w:t>
      </w:r>
      <w:bookmarkStart w:id="0" w:name="_GoBack"/>
      <w:bookmarkEnd w:id="0"/>
    </w:p>
    <w:p w:rsidR="00CF164B" w:rsidRDefault="00CF164B" w:rsidP="00CF164B">
      <w:pPr>
        <w:jc w:val="both"/>
        <w:rPr>
          <w:sz w:val="24"/>
          <w:szCs w:val="24"/>
        </w:rPr>
      </w:pPr>
      <w:r>
        <w:rPr>
          <w:sz w:val="24"/>
          <w:szCs w:val="24"/>
        </w:rPr>
        <w:t>Il soggetto ospitante si impegna a:</w:t>
      </w:r>
    </w:p>
    <w:p w:rsidR="00CF164B" w:rsidRDefault="00CF164B" w:rsidP="00CF164B">
      <w:pPr>
        <w:pStyle w:val="Paragrafoelenco"/>
        <w:numPr>
          <w:ilvl w:val="0"/>
          <w:numId w:val="9"/>
        </w:numPr>
        <w:jc w:val="both"/>
        <w:rPr>
          <w:sz w:val="24"/>
          <w:szCs w:val="24"/>
        </w:rPr>
      </w:pPr>
      <w:r>
        <w:rPr>
          <w:sz w:val="24"/>
          <w:szCs w:val="24"/>
        </w:rPr>
        <w:t>Garantire al beneficiario/ ai benefi</w:t>
      </w:r>
      <w:r w:rsidR="00A41943">
        <w:rPr>
          <w:sz w:val="24"/>
          <w:szCs w:val="24"/>
        </w:rPr>
        <w:t xml:space="preserve">ciari del percorso, per il tramite del tutor formativo esterno, </w:t>
      </w:r>
      <w:r>
        <w:rPr>
          <w:sz w:val="24"/>
          <w:szCs w:val="24"/>
        </w:rPr>
        <w:t>l’assistenza e la formazione necessarie al buo</w:t>
      </w:r>
      <w:r w:rsidR="001814C5">
        <w:rPr>
          <w:sz w:val="24"/>
          <w:szCs w:val="24"/>
        </w:rPr>
        <w:t>n</w:t>
      </w:r>
      <w:r>
        <w:rPr>
          <w:sz w:val="24"/>
          <w:szCs w:val="24"/>
        </w:rPr>
        <w:t xml:space="preserve"> esito dell’attività</w:t>
      </w:r>
      <w:r w:rsidR="00A41943">
        <w:rPr>
          <w:sz w:val="24"/>
          <w:szCs w:val="24"/>
        </w:rPr>
        <w:t>, nonché la dichiarazione delle competenze acquisite nello svolgimento della stessa.</w:t>
      </w:r>
    </w:p>
    <w:p w:rsidR="00A41943" w:rsidRDefault="00A41943" w:rsidP="00CF164B">
      <w:pPr>
        <w:pStyle w:val="Paragrafoelenco"/>
        <w:numPr>
          <w:ilvl w:val="0"/>
          <w:numId w:val="9"/>
        </w:numPr>
        <w:jc w:val="both"/>
        <w:rPr>
          <w:sz w:val="24"/>
          <w:szCs w:val="24"/>
        </w:rPr>
      </w:pPr>
      <w:r>
        <w:rPr>
          <w:sz w:val="24"/>
          <w:szCs w:val="24"/>
        </w:rPr>
        <w:t>Rispettare le norme antinfortunistiche e di igiene sul lavoro.</w:t>
      </w:r>
    </w:p>
    <w:p w:rsidR="00A41943" w:rsidRPr="00CF164B" w:rsidRDefault="00A41943" w:rsidP="00CF164B">
      <w:pPr>
        <w:pStyle w:val="Paragrafoelenco"/>
        <w:numPr>
          <w:ilvl w:val="0"/>
          <w:numId w:val="9"/>
        </w:numPr>
        <w:jc w:val="both"/>
        <w:rPr>
          <w:sz w:val="24"/>
          <w:szCs w:val="24"/>
        </w:rPr>
      </w:pPr>
      <w:r>
        <w:rPr>
          <w:sz w:val="24"/>
          <w:szCs w:val="24"/>
        </w:rPr>
        <w:t>Informare il soggetto promotore di qualsiasi incidente accada al beneficiario/ai beneficiari.</w:t>
      </w:r>
    </w:p>
    <w:p w:rsidR="00A41943" w:rsidRPr="00033C3D" w:rsidRDefault="00033C3D" w:rsidP="00033C3D">
      <w:pPr>
        <w:jc w:val="center"/>
        <w:rPr>
          <w:b/>
          <w:sz w:val="24"/>
          <w:szCs w:val="24"/>
        </w:rPr>
      </w:pPr>
      <w:r w:rsidRPr="00033C3D">
        <w:rPr>
          <w:b/>
          <w:sz w:val="24"/>
          <w:szCs w:val="24"/>
        </w:rPr>
        <w:t>ART.</w:t>
      </w:r>
      <w:r w:rsidR="00A41943" w:rsidRPr="00033C3D">
        <w:rPr>
          <w:b/>
          <w:sz w:val="24"/>
          <w:szCs w:val="24"/>
        </w:rPr>
        <w:t xml:space="preserve"> 5</w:t>
      </w:r>
    </w:p>
    <w:p w:rsidR="00A41943" w:rsidRDefault="00A41943" w:rsidP="00A41943">
      <w:pPr>
        <w:pStyle w:val="Paragrafoelenco"/>
        <w:numPr>
          <w:ilvl w:val="0"/>
          <w:numId w:val="10"/>
        </w:numPr>
        <w:jc w:val="both"/>
        <w:rPr>
          <w:sz w:val="24"/>
          <w:szCs w:val="24"/>
        </w:rPr>
      </w:pPr>
      <w:r>
        <w:rPr>
          <w:sz w:val="24"/>
          <w:szCs w:val="24"/>
        </w:rPr>
        <w:t>La presente convenzione decorre dalla data sotto indicata e dura fino all’espletamento dell’esperienza definita da ciascun percorso formativo personalizzato presso il soggetto ospitante.</w:t>
      </w:r>
    </w:p>
    <w:p w:rsidR="00A41943" w:rsidRDefault="00A41943" w:rsidP="00A41943">
      <w:pPr>
        <w:pStyle w:val="Paragrafoelenco"/>
        <w:numPr>
          <w:ilvl w:val="0"/>
          <w:numId w:val="10"/>
        </w:numPr>
        <w:jc w:val="both"/>
        <w:rPr>
          <w:sz w:val="24"/>
          <w:szCs w:val="24"/>
        </w:rPr>
      </w:pPr>
      <w:r>
        <w:rPr>
          <w:sz w:val="24"/>
          <w:szCs w:val="24"/>
        </w:rPr>
        <w:t>E’</w:t>
      </w:r>
      <w:r w:rsidR="00B62411">
        <w:rPr>
          <w:sz w:val="24"/>
          <w:szCs w:val="24"/>
        </w:rPr>
        <w:t xml:space="preserve"> in ogni caso riconosciuta  facoltà</w:t>
      </w:r>
      <w:r w:rsidR="00B62411" w:rsidRPr="00B62411">
        <w:rPr>
          <w:sz w:val="24"/>
          <w:szCs w:val="24"/>
        </w:rPr>
        <w:t xml:space="preserve"> </w:t>
      </w:r>
      <w:r w:rsidR="00B62411">
        <w:rPr>
          <w:sz w:val="24"/>
          <w:szCs w:val="24"/>
        </w:rPr>
        <w:t>al soggetto ospitante</w:t>
      </w:r>
      <w:r w:rsidR="00B62411">
        <w:rPr>
          <w:sz w:val="24"/>
          <w:szCs w:val="24"/>
        </w:rPr>
        <w:t xml:space="preserve"> e al soggetto promotore di risolvere la presente convenzione in caso di violazione degli obblighi in materia di salute e sicurezza nei luoghi di lavoro.</w:t>
      </w:r>
    </w:p>
    <w:p w:rsidR="00B62411" w:rsidRDefault="00B62411" w:rsidP="00B62411">
      <w:pPr>
        <w:jc w:val="both"/>
        <w:rPr>
          <w:sz w:val="24"/>
          <w:szCs w:val="24"/>
        </w:rPr>
      </w:pPr>
    </w:p>
    <w:p w:rsidR="00B62411" w:rsidRDefault="00B62411" w:rsidP="00B62411">
      <w:pPr>
        <w:jc w:val="both"/>
        <w:rPr>
          <w:sz w:val="24"/>
          <w:szCs w:val="24"/>
        </w:rPr>
      </w:pPr>
    </w:p>
    <w:p w:rsidR="00B62411" w:rsidRDefault="00B62411" w:rsidP="00B62411">
      <w:pPr>
        <w:jc w:val="both"/>
        <w:rPr>
          <w:sz w:val="24"/>
          <w:szCs w:val="24"/>
        </w:rPr>
      </w:pPr>
      <w:r>
        <w:rPr>
          <w:sz w:val="24"/>
          <w:szCs w:val="24"/>
        </w:rPr>
        <w:t>Latina________________________</w:t>
      </w:r>
    </w:p>
    <w:p w:rsidR="00B62411" w:rsidRDefault="00B62411" w:rsidP="00B62411">
      <w:pPr>
        <w:jc w:val="both"/>
        <w:rPr>
          <w:sz w:val="24"/>
          <w:szCs w:val="24"/>
        </w:rPr>
      </w:pPr>
    </w:p>
    <w:p w:rsidR="00B62411" w:rsidRDefault="00B62411" w:rsidP="00B62411">
      <w:pPr>
        <w:jc w:val="both"/>
        <w:rPr>
          <w:sz w:val="24"/>
          <w:szCs w:val="24"/>
        </w:rPr>
      </w:pPr>
    </w:p>
    <w:p w:rsidR="00B62411" w:rsidRDefault="00B62411" w:rsidP="00B62411">
      <w:pPr>
        <w:jc w:val="both"/>
        <w:rPr>
          <w:sz w:val="24"/>
          <w:szCs w:val="24"/>
        </w:rPr>
      </w:pPr>
      <w:r>
        <w:rPr>
          <w:sz w:val="24"/>
          <w:szCs w:val="24"/>
        </w:rPr>
        <w:t>Legale rappresentante istituzione scolastica                     Legale rappresentante soggetto ospitante</w:t>
      </w:r>
    </w:p>
    <w:p w:rsidR="00B62411" w:rsidRPr="00B62411" w:rsidRDefault="00B62411" w:rsidP="00B62411">
      <w:pPr>
        <w:jc w:val="both"/>
        <w:rPr>
          <w:sz w:val="24"/>
          <w:szCs w:val="24"/>
        </w:rPr>
      </w:pPr>
      <w:r>
        <w:rPr>
          <w:sz w:val="24"/>
          <w:szCs w:val="24"/>
        </w:rPr>
        <w:t>_________________________________                          ___________________________________</w:t>
      </w:r>
    </w:p>
    <w:sectPr w:rsidR="00B62411" w:rsidRPr="00B624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DejaVu Sans">
    <w:altName w:val="Times New Roman"/>
    <w:charset w:val="01"/>
    <w:family w:val="auto"/>
    <w:pitch w:val="variable"/>
  </w:font>
  <w:font w:name="Lohit Hindi">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3FCB"/>
    <w:multiLevelType w:val="hybridMultilevel"/>
    <w:tmpl w:val="241A4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6B6456"/>
    <w:multiLevelType w:val="hybridMultilevel"/>
    <w:tmpl w:val="2B0483A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EE34C5B"/>
    <w:multiLevelType w:val="hybridMultilevel"/>
    <w:tmpl w:val="04769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5A6D71"/>
    <w:multiLevelType w:val="hybridMultilevel"/>
    <w:tmpl w:val="CB3659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07785F"/>
    <w:multiLevelType w:val="hybridMultilevel"/>
    <w:tmpl w:val="510C8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880CCD"/>
    <w:multiLevelType w:val="hybridMultilevel"/>
    <w:tmpl w:val="7C4858B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53D02782"/>
    <w:multiLevelType w:val="hybridMultilevel"/>
    <w:tmpl w:val="A0705C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7FC0B2F"/>
    <w:multiLevelType w:val="hybridMultilevel"/>
    <w:tmpl w:val="626C6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9EB32FE"/>
    <w:multiLevelType w:val="hybridMultilevel"/>
    <w:tmpl w:val="D2825E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5905516"/>
    <w:multiLevelType w:val="hybridMultilevel"/>
    <w:tmpl w:val="FEA6C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6"/>
  </w:num>
  <w:num w:numId="5">
    <w:abstractNumId w:val="1"/>
  </w:num>
  <w:num w:numId="6">
    <w:abstractNumId w:val="4"/>
  </w:num>
  <w:num w:numId="7">
    <w:abstractNumId w:val="7"/>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5F"/>
    <w:rsid w:val="00033C3D"/>
    <w:rsid w:val="00040F2D"/>
    <w:rsid w:val="00154E59"/>
    <w:rsid w:val="001814C5"/>
    <w:rsid w:val="0029295F"/>
    <w:rsid w:val="002E5DB9"/>
    <w:rsid w:val="005B0CB8"/>
    <w:rsid w:val="007103B4"/>
    <w:rsid w:val="00885F7A"/>
    <w:rsid w:val="00891C79"/>
    <w:rsid w:val="008B7E44"/>
    <w:rsid w:val="00996464"/>
    <w:rsid w:val="00A41943"/>
    <w:rsid w:val="00B62411"/>
    <w:rsid w:val="00CC0197"/>
    <w:rsid w:val="00CD669A"/>
    <w:rsid w:val="00CF164B"/>
    <w:rsid w:val="00EF05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29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9295F"/>
    <w:rPr>
      <w:color w:val="0000FF"/>
      <w:u w:val="single"/>
    </w:rPr>
  </w:style>
  <w:style w:type="paragraph" w:styleId="Paragrafoelenco">
    <w:name w:val="List Paragraph"/>
    <w:basedOn w:val="Normale"/>
    <w:uiPriority w:val="34"/>
    <w:qFormat/>
    <w:rsid w:val="00CD66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29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9295F"/>
    <w:rPr>
      <w:color w:val="0000FF"/>
      <w:u w:val="single"/>
    </w:rPr>
  </w:style>
  <w:style w:type="paragraph" w:styleId="Paragrafoelenco">
    <w:name w:val="List Paragraph"/>
    <w:basedOn w:val="Normale"/>
    <w:uiPriority w:val="34"/>
    <w:qFormat/>
    <w:rsid w:val="00CD6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ceograssilatin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7CF9-D322-496C-A102-17FC469E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778</Words>
  <Characters>4439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vicepresidenza</dc:creator>
  <cp:keywords/>
  <dc:description/>
  <cp:lastModifiedBy>vicepresidenza</cp:lastModifiedBy>
  <cp:revision>8</cp:revision>
  <cp:lastPrinted>2016-02-10T11:51:00Z</cp:lastPrinted>
  <dcterms:created xsi:type="dcterms:W3CDTF">2016-02-08T11:27:00Z</dcterms:created>
  <dcterms:modified xsi:type="dcterms:W3CDTF">2016-02-10T11:52:00Z</dcterms:modified>
</cp:coreProperties>
</file>